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2-66-2611</w:t>
      </w:r>
      <w:r>
        <w:rPr>
          <w:rFonts w:ascii="Times New Roman" w:eastAsia="Times New Roman" w:hAnsi="Times New Roman" w:cs="Times New Roman"/>
        </w:rPr>
        <w:t>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15 феврал</w:t>
      </w:r>
      <w:r>
        <w:rPr>
          <w:rFonts w:ascii="Times New Roman" w:eastAsia="Times New Roman" w:hAnsi="Times New Roman" w:cs="Times New Roman"/>
          <w:sz w:val="26"/>
          <w:szCs w:val="26"/>
        </w:rPr>
        <w:t>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Сургутского городского муниципального унитарного предприятия «Городские тепловые сети» к </w:t>
      </w:r>
      <w:r>
        <w:rPr>
          <w:rFonts w:ascii="Times New Roman" w:eastAsia="Times New Roman" w:hAnsi="Times New Roman" w:cs="Times New Roman"/>
          <w:sz w:val="26"/>
          <w:szCs w:val="26"/>
        </w:rPr>
        <w:t>Сырых Андрею Алексеевичу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за поставленную тепловую энергию, пени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городского муниципального унитарного предприятия «Городские тепловые сети» 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Сырых Андрею Алексеевичу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задолженности за поставленную тепловую энергию, пени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Сырых Андрея Алексеевича, </w:t>
      </w:r>
      <w:r>
        <w:rPr>
          <w:rStyle w:val="cat-PassportDatagrp-18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пользу Сургутского городского муниципального унитарного предприятия «Городские тепловые сети», ИНН </w:t>
      </w:r>
      <w:r>
        <w:rPr>
          <w:rStyle w:val="cat-PhoneNumbergrp-20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задолженность по оплате коммунальных ус</w:t>
      </w:r>
      <w:r>
        <w:rPr>
          <w:rFonts w:ascii="Times New Roman" w:eastAsia="Times New Roman" w:hAnsi="Times New Roman" w:cs="Times New Roman"/>
          <w:sz w:val="26"/>
          <w:szCs w:val="26"/>
        </w:rPr>
        <w:t>луг за период с 01.12.2022 по 28.02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, с 01.04.2023 по 30.04.2023 в сумме 9 643 рубля 21 копей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п</w:t>
      </w:r>
      <w:r>
        <w:rPr>
          <w:rFonts w:ascii="Times New Roman" w:eastAsia="Times New Roman" w:hAnsi="Times New Roman" w:cs="Times New Roman"/>
          <w:sz w:val="26"/>
          <w:szCs w:val="26"/>
        </w:rPr>
        <w:t>ени за период с 11.01.2023 по 09.11.2023 в размере 2 908 рублей 85 копеек</w:t>
      </w:r>
      <w:r>
        <w:rPr>
          <w:rFonts w:ascii="Times New Roman" w:eastAsia="Times New Roman" w:hAnsi="Times New Roman" w:cs="Times New Roman"/>
          <w:sz w:val="26"/>
          <w:szCs w:val="26"/>
        </w:rPr>
        <w:t>, с последующим их начисл</w:t>
      </w:r>
      <w:r>
        <w:rPr>
          <w:rFonts w:ascii="Times New Roman" w:eastAsia="Times New Roman" w:hAnsi="Times New Roman" w:cs="Times New Roman"/>
          <w:sz w:val="26"/>
          <w:szCs w:val="26"/>
        </w:rPr>
        <w:t>ением на сумму основного долга 9 643 рубля 21 копей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день фактической оплаты долга с учетом 1/130 ставки рефинансирования Центрального Банка России, действующей на день фактической оплаты, за каждый день неисполнения денежного обязательства, а также судебные расходы по оплате государ</w:t>
      </w:r>
      <w:r>
        <w:rPr>
          <w:rFonts w:ascii="Times New Roman" w:eastAsia="Times New Roman" w:hAnsi="Times New Roman" w:cs="Times New Roman"/>
          <w:sz w:val="26"/>
          <w:szCs w:val="26"/>
        </w:rPr>
        <w:t>ственной пошлины в размере 728 рублей 57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И.о. м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sz w:val="16"/>
          <w:szCs w:val="16"/>
        </w:rPr>
        <w:t>рового судьи судебного участка №11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«_____» ______________ 2024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года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16"/>
          <w:szCs w:val="16"/>
        </w:rPr>
        <w:t>2-66-2611</w:t>
      </w:r>
      <w:r>
        <w:rPr>
          <w:rFonts w:ascii="Times New Roman" w:eastAsia="Times New Roman" w:hAnsi="Times New Roman" w:cs="Times New Roman"/>
          <w:sz w:val="16"/>
          <w:szCs w:val="16"/>
        </w:rPr>
        <w:t>/2024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 Т.И. 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8rplc-9">
    <w:name w:val="cat-PassportData grp-18 rplc-9"/>
    <w:basedOn w:val="DefaultParagraphFont"/>
  </w:style>
  <w:style w:type="character" w:customStyle="1" w:styleId="cat-PhoneNumbergrp-20rplc-11">
    <w:name w:val="cat-PhoneNumber grp-20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